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CF2" w14:textId="2017AAC3" w:rsidR="00E81978" w:rsidRPr="000731D9" w:rsidRDefault="00CD7F4D">
      <w:pPr>
        <w:pStyle w:val="Title"/>
        <w:rPr>
          <w:rFonts w:cstheme="majorHAnsi"/>
        </w:rPr>
      </w:pPr>
      <w:sdt>
        <w:sdtPr>
          <w:rPr>
            <w:rFonts w:cstheme="majorHAnsi"/>
            <w:color w:val="1D1D1D"/>
            <w:shd w:val="clear" w:color="auto" w:fill="FFFFFF"/>
          </w:rPr>
          <w:alias w:val="Title:"/>
          <w:tag w:val="Title:"/>
          <w:id w:val="726351117"/>
          <w:placeholder>
            <w:docPart w:val="2ADC4EF6D9884958B7B3780DBA65332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BD2464">
            <w:rPr>
              <w:rFonts w:cstheme="majorHAnsi"/>
              <w:color w:val="1D1D1D"/>
              <w:shd w:val="clear" w:color="auto" w:fill="FFFFFF"/>
            </w:rPr>
            <w:t xml:space="preserve">Mechanical Ventilation: Case Studies </w:t>
          </w:r>
        </w:sdtContent>
      </w:sdt>
    </w:p>
    <w:p w14:paraId="29B5624D" w14:textId="3FCBD675" w:rsidR="00B823AA" w:rsidRPr="000731D9" w:rsidRDefault="00CD7F4D" w:rsidP="00B823AA">
      <w:pPr>
        <w:pStyle w:val="Title2"/>
        <w:rPr>
          <w:rFonts w:asciiTheme="majorHAnsi" w:hAnsiTheme="majorHAnsi" w:cstheme="majorHAnsi"/>
        </w:rPr>
      </w:pPr>
      <w:r w:rsidRPr="000731D9">
        <w:rPr>
          <w:rFonts w:asciiTheme="majorHAnsi" w:hAnsiTheme="majorHAnsi" w:cstheme="majorHAnsi"/>
        </w:rPr>
        <w:t>Name</w:t>
      </w:r>
    </w:p>
    <w:p w14:paraId="2E88FB44" w14:textId="2C7077A0" w:rsidR="00E81978" w:rsidRPr="000731D9" w:rsidRDefault="00CD7F4D" w:rsidP="00B823AA">
      <w:pPr>
        <w:pStyle w:val="Title2"/>
        <w:rPr>
          <w:rFonts w:asciiTheme="majorHAnsi" w:hAnsiTheme="majorHAnsi" w:cstheme="majorHAnsi"/>
        </w:rPr>
      </w:pPr>
      <w:r w:rsidRPr="000731D9">
        <w:rPr>
          <w:rFonts w:asciiTheme="majorHAnsi" w:hAnsiTheme="majorHAnsi" w:cstheme="majorHAnsi"/>
        </w:rPr>
        <w:t xml:space="preserve">Institutional Affiliation </w:t>
      </w:r>
    </w:p>
    <w:p w14:paraId="71A9ECF2" w14:textId="1EF3E61E" w:rsidR="00CD7F4D" w:rsidRPr="000731D9" w:rsidRDefault="00CD7F4D" w:rsidP="00B823AA">
      <w:pPr>
        <w:pStyle w:val="Title2"/>
        <w:rPr>
          <w:rFonts w:asciiTheme="majorHAnsi" w:hAnsiTheme="majorHAnsi" w:cstheme="majorHAnsi"/>
        </w:rPr>
      </w:pPr>
    </w:p>
    <w:p w14:paraId="0DCFDD73" w14:textId="7A6F425D" w:rsidR="00CD7F4D" w:rsidRPr="000731D9" w:rsidRDefault="00CD7F4D" w:rsidP="00B823AA">
      <w:pPr>
        <w:pStyle w:val="Title2"/>
        <w:rPr>
          <w:rFonts w:asciiTheme="majorHAnsi" w:hAnsiTheme="majorHAnsi" w:cstheme="majorHAnsi"/>
        </w:rPr>
      </w:pPr>
    </w:p>
    <w:p w14:paraId="1951F5D4" w14:textId="78508C38" w:rsidR="00CD7F4D" w:rsidRPr="000731D9" w:rsidRDefault="00CD7F4D" w:rsidP="00B823AA">
      <w:pPr>
        <w:pStyle w:val="Title2"/>
        <w:rPr>
          <w:rFonts w:asciiTheme="majorHAnsi" w:hAnsiTheme="majorHAnsi" w:cstheme="majorHAnsi"/>
        </w:rPr>
      </w:pPr>
    </w:p>
    <w:p w14:paraId="4520481D" w14:textId="027B5F79" w:rsidR="00CD7F4D" w:rsidRPr="000731D9" w:rsidRDefault="00CD7F4D" w:rsidP="00B823AA">
      <w:pPr>
        <w:pStyle w:val="Title2"/>
        <w:rPr>
          <w:rFonts w:asciiTheme="majorHAnsi" w:hAnsiTheme="majorHAnsi" w:cstheme="majorHAnsi"/>
        </w:rPr>
      </w:pPr>
    </w:p>
    <w:p w14:paraId="520A5DC0" w14:textId="72BB82D0" w:rsidR="00CD7F4D" w:rsidRPr="000731D9" w:rsidRDefault="00CD7F4D" w:rsidP="00B823AA">
      <w:pPr>
        <w:pStyle w:val="Title2"/>
        <w:rPr>
          <w:rFonts w:asciiTheme="majorHAnsi" w:hAnsiTheme="majorHAnsi" w:cstheme="majorHAnsi"/>
        </w:rPr>
      </w:pPr>
    </w:p>
    <w:p w14:paraId="1E966445" w14:textId="0A91648A" w:rsidR="00CD7F4D" w:rsidRPr="000731D9" w:rsidRDefault="00CD7F4D" w:rsidP="00B823AA">
      <w:pPr>
        <w:pStyle w:val="Title2"/>
        <w:rPr>
          <w:rFonts w:asciiTheme="majorHAnsi" w:hAnsiTheme="majorHAnsi" w:cstheme="majorHAnsi"/>
        </w:rPr>
      </w:pPr>
    </w:p>
    <w:p w14:paraId="06CAC1D3" w14:textId="2B7A7E44" w:rsidR="00CD7F4D" w:rsidRPr="000731D9" w:rsidRDefault="00CD7F4D" w:rsidP="00B823AA">
      <w:pPr>
        <w:pStyle w:val="Title2"/>
        <w:rPr>
          <w:rFonts w:asciiTheme="majorHAnsi" w:hAnsiTheme="majorHAnsi" w:cstheme="majorHAnsi"/>
        </w:rPr>
      </w:pPr>
    </w:p>
    <w:p w14:paraId="154ABC8A" w14:textId="6F2FB8B2" w:rsidR="00CD7F4D" w:rsidRPr="000731D9" w:rsidRDefault="00CD7F4D" w:rsidP="00B823AA">
      <w:pPr>
        <w:pStyle w:val="Title2"/>
        <w:rPr>
          <w:rFonts w:asciiTheme="majorHAnsi" w:hAnsiTheme="majorHAnsi" w:cstheme="majorHAnsi"/>
        </w:rPr>
      </w:pPr>
    </w:p>
    <w:p w14:paraId="14CD7835" w14:textId="29894054" w:rsidR="00CD7F4D" w:rsidRPr="000731D9" w:rsidRDefault="00CD7F4D" w:rsidP="00B823AA">
      <w:pPr>
        <w:pStyle w:val="Title2"/>
        <w:rPr>
          <w:rFonts w:asciiTheme="majorHAnsi" w:hAnsiTheme="majorHAnsi" w:cstheme="majorHAnsi"/>
        </w:rPr>
      </w:pPr>
    </w:p>
    <w:p w14:paraId="11759D67" w14:textId="68242573" w:rsidR="00CD7F4D" w:rsidRPr="000731D9" w:rsidRDefault="00CD7F4D" w:rsidP="00B823AA">
      <w:pPr>
        <w:pStyle w:val="Title2"/>
        <w:rPr>
          <w:rFonts w:asciiTheme="majorHAnsi" w:hAnsiTheme="majorHAnsi" w:cstheme="majorHAnsi"/>
        </w:rPr>
      </w:pPr>
    </w:p>
    <w:p w14:paraId="4DBD8CFC" w14:textId="7BD68213" w:rsidR="00CD7F4D" w:rsidRPr="000731D9" w:rsidRDefault="00CD7F4D" w:rsidP="00B823AA">
      <w:pPr>
        <w:pStyle w:val="Title2"/>
        <w:rPr>
          <w:rFonts w:asciiTheme="majorHAnsi" w:hAnsiTheme="majorHAnsi" w:cstheme="majorHAnsi"/>
        </w:rPr>
      </w:pPr>
    </w:p>
    <w:p w14:paraId="6F490DA2" w14:textId="609CEE12" w:rsidR="00CD7F4D" w:rsidRPr="000731D9" w:rsidRDefault="00CD7F4D" w:rsidP="00B823AA">
      <w:pPr>
        <w:pStyle w:val="Title2"/>
        <w:rPr>
          <w:rFonts w:asciiTheme="majorHAnsi" w:hAnsiTheme="majorHAnsi" w:cstheme="majorHAnsi"/>
        </w:rPr>
      </w:pPr>
    </w:p>
    <w:p w14:paraId="7F6609DE" w14:textId="089587FB" w:rsidR="00CD7F4D" w:rsidRPr="000731D9" w:rsidRDefault="00CD7F4D" w:rsidP="00B823AA">
      <w:pPr>
        <w:pStyle w:val="Title2"/>
        <w:rPr>
          <w:rFonts w:asciiTheme="majorHAnsi" w:hAnsiTheme="majorHAnsi" w:cstheme="majorHAnsi"/>
        </w:rPr>
      </w:pPr>
    </w:p>
    <w:p w14:paraId="6B8E653F" w14:textId="50CF2383" w:rsidR="00CD7F4D" w:rsidRPr="000731D9" w:rsidRDefault="00CD7F4D" w:rsidP="00B823AA">
      <w:pPr>
        <w:pStyle w:val="Title2"/>
        <w:rPr>
          <w:rFonts w:asciiTheme="majorHAnsi" w:hAnsiTheme="majorHAnsi" w:cstheme="majorHAnsi"/>
        </w:rPr>
      </w:pPr>
    </w:p>
    <w:p w14:paraId="35923BB9" w14:textId="4609E799" w:rsidR="00CD7F4D" w:rsidRPr="000731D9" w:rsidRDefault="00CD7F4D" w:rsidP="00B823AA">
      <w:pPr>
        <w:pStyle w:val="Title2"/>
        <w:rPr>
          <w:rFonts w:asciiTheme="majorHAnsi" w:hAnsiTheme="majorHAnsi" w:cstheme="majorHAnsi"/>
        </w:rPr>
      </w:pPr>
    </w:p>
    <w:p w14:paraId="0506A5B0" w14:textId="6B0F00E4" w:rsidR="00CD7F4D" w:rsidRPr="000731D9" w:rsidRDefault="00CD7F4D" w:rsidP="00B823AA">
      <w:pPr>
        <w:pStyle w:val="Title2"/>
        <w:rPr>
          <w:rFonts w:asciiTheme="majorHAnsi" w:hAnsiTheme="majorHAnsi" w:cstheme="majorHAnsi"/>
        </w:rPr>
      </w:pPr>
    </w:p>
    <w:p w14:paraId="5F10FA8F" w14:textId="0E1C4C67" w:rsidR="00F94D05" w:rsidRDefault="00BD2464" w:rsidP="00BD2464">
      <w:pPr>
        <w:pStyle w:val="Title2"/>
        <w:ind w:firstLine="720"/>
        <w:rPr>
          <w:rFonts w:asciiTheme="majorHAnsi" w:hAnsiTheme="majorHAnsi" w:cstheme="majorHAnsi"/>
        </w:rPr>
      </w:pPr>
      <w:r>
        <w:rPr>
          <w:rFonts w:asciiTheme="majorHAnsi" w:hAnsiTheme="majorHAnsi" w:cstheme="majorHAnsi"/>
        </w:rPr>
        <w:lastRenderedPageBreak/>
        <w:t>Mechanical Ventilation</w:t>
      </w:r>
    </w:p>
    <w:p w14:paraId="6EABCF9A" w14:textId="6C61181A" w:rsidR="00BD2464" w:rsidRDefault="00BD2464" w:rsidP="00BD2464">
      <w:pPr>
        <w:pStyle w:val="Title2"/>
        <w:ind w:firstLine="720"/>
        <w:jc w:val="left"/>
        <w:rPr>
          <w:rFonts w:asciiTheme="majorHAnsi" w:hAnsiTheme="majorHAnsi" w:cstheme="majorHAnsi"/>
          <w:b/>
          <w:bCs/>
        </w:rPr>
      </w:pPr>
      <w:r w:rsidRPr="00C236B5">
        <w:rPr>
          <w:rFonts w:asciiTheme="majorHAnsi" w:hAnsiTheme="majorHAnsi" w:cstheme="majorHAnsi"/>
          <w:b/>
          <w:bCs/>
        </w:rPr>
        <w:t>Case 1</w:t>
      </w:r>
    </w:p>
    <w:p w14:paraId="63E6957B" w14:textId="16A67CB6" w:rsidR="007E5523" w:rsidRDefault="007E5523" w:rsidP="00BD2464">
      <w:pPr>
        <w:pStyle w:val="Title2"/>
        <w:ind w:firstLine="720"/>
        <w:jc w:val="left"/>
        <w:rPr>
          <w:rFonts w:asciiTheme="majorHAnsi" w:hAnsiTheme="majorHAnsi" w:cstheme="majorHAnsi"/>
        </w:rPr>
      </w:pPr>
      <w:r w:rsidRPr="007E5523">
        <w:rPr>
          <w:rFonts w:asciiTheme="majorHAnsi" w:hAnsiTheme="majorHAnsi" w:cstheme="majorHAnsi"/>
        </w:rPr>
        <w:t xml:space="preserve">Marlena McClure, a 60- year -old woman is admitted in the department of emergency unit from her residential home due to suspected stroke like CVA or cerebral vascular </w:t>
      </w:r>
      <w:r w:rsidR="004C6DE4" w:rsidRPr="007E5523">
        <w:rPr>
          <w:rFonts w:asciiTheme="majorHAnsi" w:hAnsiTheme="majorHAnsi" w:cstheme="majorHAnsi"/>
        </w:rPr>
        <w:t>accident</w:t>
      </w:r>
      <w:r w:rsidR="004C6DE4">
        <w:rPr>
          <w:rFonts w:asciiTheme="majorHAnsi" w:hAnsiTheme="majorHAnsi" w:cstheme="majorHAnsi"/>
        </w:rPr>
        <w:t xml:space="preserve">. Some signs indicate that </w:t>
      </w:r>
      <w:r w:rsidR="004C6DE4" w:rsidRPr="007E5523">
        <w:rPr>
          <w:rFonts w:asciiTheme="majorHAnsi" w:hAnsiTheme="majorHAnsi" w:cstheme="majorHAnsi"/>
        </w:rPr>
        <w:t>normal</w:t>
      </w:r>
      <w:r w:rsidR="004C6DE4">
        <w:rPr>
          <w:rFonts w:asciiTheme="majorHAnsi" w:hAnsiTheme="majorHAnsi" w:cstheme="majorHAnsi"/>
        </w:rPr>
        <w:t xml:space="preserve"> temperature, 94 beats/ minute hearth rate, 16 beats/minutes respirations, </w:t>
      </w:r>
      <w:r w:rsidR="00472358">
        <w:rPr>
          <w:rFonts w:asciiTheme="majorHAnsi" w:hAnsiTheme="majorHAnsi" w:cstheme="majorHAnsi"/>
        </w:rPr>
        <w:t>165/95mm Hg systemic arterial blood pressure.</w:t>
      </w:r>
    </w:p>
    <w:p w14:paraId="0C0B0AFE" w14:textId="05A2A44B" w:rsidR="00472358" w:rsidRDefault="00472358" w:rsidP="00BD2464">
      <w:pPr>
        <w:pStyle w:val="Title2"/>
        <w:ind w:firstLine="720"/>
        <w:jc w:val="left"/>
        <w:rPr>
          <w:rFonts w:asciiTheme="majorHAnsi" w:hAnsiTheme="majorHAnsi" w:cstheme="majorHAnsi"/>
        </w:rPr>
      </w:pPr>
      <w:r>
        <w:rPr>
          <w:rFonts w:asciiTheme="majorHAnsi" w:hAnsiTheme="majorHAnsi" w:cstheme="majorHAnsi"/>
        </w:rPr>
        <w:t xml:space="preserve">The pupil of the patient responded unequally and slowly to </w:t>
      </w:r>
      <w:r w:rsidR="00500B81">
        <w:rPr>
          <w:rFonts w:asciiTheme="majorHAnsi" w:hAnsiTheme="majorHAnsi" w:cstheme="majorHAnsi"/>
        </w:rPr>
        <w:t xml:space="preserve">light. Additionally, snoring sound is heard on the patient’s inspiratory and the </w:t>
      </w:r>
      <w:r w:rsidR="00006C7D">
        <w:rPr>
          <w:rFonts w:asciiTheme="majorHAnsi" w:hAnsiTheme="majorHAnsi" w:cstheme="majorHAnsi"/>
        </w:rPr>
        <w:t>breath. The patient is unconscious as well as not responsive to the painful stimuli.</w:t>
      </w:r>
    </w:p>
    <w:p w14:paraId="4B858F70" w14:textId="2DAB4FB4" w:rsidR="0050267B" w:rsidRPr="0050267B" w:rsidRDefault="0050267B" w:rsidP="00BD2464">
      <w:pPr>
        <w:pStyle w:val="Title2"/>
        <w:ind w:firstLine="720"/>
        <w:jc w:val="left"/>
        <w:rPr>
          <w:rFonts w:asciiTheme="majorHAnsi" w:hAnsiTheme="majorHAnsi" w:cstheme="majorHAnsi"/>
          <w:b/>
          <w:bCs/>
        </w:rPr>
      </w:pPr>
      <w:r w:rsidRPr="0050267B">
        <w:rPr>
          <w:rFonts w:asciiTheme="majorHAnsi" w:hAnsiTheme="majorHAnsi" w:cstheme="majorHAnsi"/>
          <w:b/>
          <w:bCs/>
        </w:rPr>
        <w:t xml:space="preserve">Diagnosis and treatment plan </w:t>
      </w:r>
    </w:p>
    <w:p w14:paraId="201D6F3B" w14:textId="0CA1626E" w:rsidR="0050267B" w:rsidRDefault="0050267B" w:rsidP="00BD2464">
      <w:pPr>
        <w:pStyle w:val="Title2"/>
        <w:ind w:firstLine="720"/>
        <w:jc w:val="left"/>
        <w:rPr>
          <w:rFonts w:asciiTheme="majorHAnsi" w:hAnsiTheme="majorHAnsi" w:cstheme="majorHAnsi"/>
        </w:rPr>
      </w:pPr>
      <w:r>
        <w:rPr>
          <w:rFonts w:asciiTheme="majorHAnsi" w:hAnsiTheme="majorHAnsi" w:cstheme="majorHAnsi"/>
        </w:rPr>
        <w:t xml:space="preserve">The patient needs to be intubated to help to protect his airways and admit him to the intensive care unity </w:t>
      </w:r>
      <w:r w:rsidR="005655B6">
        <w:rPr>
          <w:rFonts w:asciiTheme="majorHAnsi" w:hAnsiTheme="majorHAnsi" w:cstheme="majorHAnsi"/>
        </w:rPr>
        <w:t xml:space="preserve">for further </w:t>
      </w:r>
      <w:r w:rsidR="008C142C">
        <w:rPr>
          <w:rFonts w:asciiTheme="majorHAnsi" w:hAnsiTheme="majorHAnsi" w:cstheme="majorHAnsi"/>
        </w:rPr>
        <w:t>assessment. That is, ECG, neurological status, electrolytes, ABG values, breath sounds, SPO2 monitoring, vital signs.</w:t>
      </w:r>
    </w:p>
    <w:p w14:paraId="2649C88A" w14:textId="04CE1421" w:rsidR="008C142C" w:rsidRDefault="008C142C" w:rsidP="00BD2464">
      <w:pPr>
        <w:pStyle w:val="Title2"/>
        <w:ind w:firstLine="720"/>
        <w:jc w:val="left"/>
        <w:rPr>
          <w:rFonts w:asciiTheme="majorHAnsi" w:hAnsiTheme="majorHAnsi" w:cstheme="majorHAnsi"/>
        </w:rPr>
      </w:pPr>
      <w:r>
        <w:rPr>
          <w:rFonts w:asciiTheme="majorHAnsi" w:hAnsiTheme="majorHAnsi" w:cstheme="majorHAnsi"/>
        </w:rPr>
        <w:t xml:space="preserve">Mechanical ventilation is required is the patient remains unresponsive and </w:t>
      </w:r>
      <w:r w:rsidR="00A037B5">
        <w:rPr>
          <w:rFonts w:asciiTheme="majorHAnsi" w:hAnsiTheme="majorHAnsi" w:cstheme="majorHAnsi"/>
        </w:rPr>
        <w:t>unconscious. However</w:t>
      </w:r>
      <w:r>
        <w:rPr>
          <w:rFonts w:asciiTheme="majorHAnsi" w:hAnsiTheme="majorHAnsi" w:cstheme="majorHAnsi"/>
        </w:rPr>
        <w:t xml:space="preserve">, </w:t>
      </w:r>
      <w:r w:rsidR="00A037B5">
        <w:rPr>
          <w:rFonts w:asciiTheme="majorHAnsi" w:hAnsiTheme="majorHAnsi" w:cstheme="majorHAnsi"/>
        </w:rPr>
        <w:t xml:space="preserve">in situation where the patient is on mechanical ventilation support, aerosol therapy </w:t>
      </w:r>
      <w:r w:rsidR="00714376">
        <w:rPr>
          <w:rFonts w:asciiTheme="majorHAnsi" w:hAnsiTheme="majorHAnsi" w:cstheme="majorHAnsi"/>
        </w:rPr>
        <w:t xml:space="preserve">applied through the Briggs-T-adapter is necessary to help in preventing secretions from drying. </w:t>
      </w:r>
    </w:p>
    <w:p w14:paraId="70E6EDF5" w14:textId="038E5C72" w:rsidR="00714376" w:rsidRDefault="00714376" w:rsidP="00BD2464">
      <w:pPr>
        <w:pStyle w:val="Title2"/>
        <w:ind w:firstLine="720"/>
        <w:jc w:val="left"/>
        <w:rPr>
          <w:rFonts w:asciiTheme="majorHAnsi" w:hAnsiTheme="majorHAnsi" w:cstheme="majorHAnsi"/>
          <w:b/>
          <w:bCs/>
        </w:rPr>
      </w:pPr>
      <w:r w:rsidRPr="00714376">
        <w:rPr>
          <w:rFonts w:asciiTheme="majorHAnsi" w:hAnsiTheme="majorHAnsi" w:cstheme="majorHAnsi"/>
          <w:b/>
          <w:bCs/>
        </w:rPr>
        <w:t>Case 2.</w:t>
      </w:r>
    </w:p>
    <w:p w14:paraId="4FFA9E89" w14:textId="2603F4A2" w:rsidR="00714376" w:rsidRDefault="00C331FB" w:rsidP="00CB1395">
      <w:pPr>
        <w:pStyle w:val="Title2"/>
        <w:ind w:firstLine="720"/>
        <w:jc w:val="left"/>
        <w:rPr>
          <w:rFonts w:asciiTheme="majorHAnsi" w:hAnsiTheme="majorHAnsi" w:cstheme="majorHAnsi"/>
        </w:rPr>
      </w:pPr>
      <w:r w:rsidRPr="00CB1395">
        <w:rPr>
          <w:rFonts w:asciiTheme="majorHAnsi" w:hAnsiTheme="majorHAnsi" w:cstheme="majorHAnsi"/>
        </w:rPr>
        <w:t>A 36-year -old woman, 76 kg (</w:t>
      </w:r>
      <w:r w:rsidR="00CB1395" w:rsidRPr="00CB1395">
        <w:rPr>
          <w:rFonts w:asciiTheme="majorHAnsi" w:hAnsiTheme="majorHAnsi" w:cstheme="majorHAnsi"/>
        </w:rPr>
        <w:t>IBW) crashed</w:t>
      </w:r>
      <w:r w:rsidRPr="00CB1395">
        <w:rPr>
          <w:rFonts w:asciiTheme="majorHAnsi" w:hAnsiTheme="majorHAnsi" w:cstheme="majorHAnsi"/>
        </w:rPr>
        <w:t xml:space="preserve"> her car into the trench at a very high </w:t>
      </w:r>
      <w:r w:rsidR="00CB1395" w:rsidRPr="00CB1395">
        <w:rPr>
          <w:rFonts w:asciiTheme="majorHAnsi" w:hAnsiTheme="majorHAnsi" w:cstheme="majorHAnsi"/>
        </w:rPr>
        <w:t>speed.</w:t>
      </w:r>
      <w:r w:rsidR="00CB1395">
        <w:rPr>
          <w:rFonts w:asciiTheme="majorHAnsi" w:hAnsiTheme="majorHAnsi" w:cstheme="majorHAnsi"/>
        </w:rPr>
        <w:t xml:space="preserve"> After approximately 10 minutes she was found unconscious at the scene of the accident. After the rescue she regained consciousness </w:t>
      </w:r>
      <w:r w:rsidR="00E91087">
        <w:rPr>
          <w:rFonts w:asciiTheme="majorHAnsi" w:hAnsiTheme="majorHAnsi" w:cstheme="majorHAnsi"/>
        </w:rPr>
        <w:t>and two minutes resuscitation. Evaluated in ER delivered through GCS now 8 and monitored on NSR.</w:t>
      </w:r>
    </w:p>
    <w:p w14:paraId="00CCB4E3" w14:textId="01E2EB03" w:rsidR="00E91087" w:rsidRDefault="00E91087" w:rsidP="00CB1395">
      <w:pPr>
        <w:pStyle w:val="Title2"/>
        <w:ind w:firstLine="720"/>
        <w:jc w:val="left"/>
        <w:rPr>
          <w:rFonts w:asciiTheme="majorHAnsi" w:hAnsiTheme="majorHAnsi" w:cstheme="majorHAnsi"/>
        </w:rPr>
      </w:pPr>
      <w:r>
        <w:rPr>
          <w:rFonts w:asciiTheme="majorHAnsi" w:hAnsiTheme="majorHAnsi" w:cstheme="majorHAnsi"/>
        </w:rPr>
        <w:t xml:space="preserve">Evaluation in ER indicate multiple </w:t>
      </w:r>
      <w:r w:rsidR="00730F7D">
        <w:rPr>
          <w:rFonts w:asciiTheme="majorHAnsi" w:hAnsiTheme="majorHAnsi" w:cstheme="majorHAnsi"/>
        </w:rPr>
        <w:t>vital injuries, bilateral fractures on the femurs, and pulmonary contusions.</w:t>
      </w:r>
    </w:p>
    <w:p w14:paraId="795E8A22" w14:textId="5E1DF740" w:rsidR="00730F7D" w:rsidRPr="00730F7D" w:rsidRDefault="00730F7D" w:rsidP="00CB1395">
      <w:pPr>
        <w:pStyle w:val="Title2"/>
        <w:ind w:firstLine="720"/>
        <w:jc w:val="left"/>
        <w:rPr>
          <w:rFonts w:asciiTheme="majorHAnsi" w:hAnsiTheme="majorHAnsi" w:cstheme="majorHAnsi"/>
          <w:b/>
          <w:bCs/>
        </w:rPr>
      </w:pPr>
      <w:r w:rsidRPr="00730F7D">
        <w:rPr>
          <w:rFonts w:asciiTheme="majorHAnsi" w:hAnsiTheme="majorHAnsi" w:cstheme="majorHAnsi"/>
          <w:b/>
          <w:bCs/>
        </w:rPr>
        <w:lastRenderedPageBreak/>
        <w:t xml:space="preserve">Diagnosis and treatment plan </w:t>
      </w:r>
    </w:p>
    <w:p w14:paraId="218EE0E5" w14:textId="39B33316" w:rsidR="00714376" w:rsidRDefault="001947AB" w:rsidP="00BD2464">
      <w:pPr>
        <w:pStyle w:val="Title2"/>
        <w:ind w:firstLine="720"/>
        <w:jc w:val="left"/>
        <w:rPr>
          <w:rFonts w:asciiTheme="majorHAnsi" w:hAnsiTheme="majorHAnsi" w:cstheme="majorHAnsi"/>
        </w:rPr>
      </w:pPr>
      <w:r w:rsidRPr="001947AB">
        <w:rPr>
          <w:rFonts w:asciiTheme="majorHAnsi" w:hAnsiTheme="majorHAnsi" w:cstheme="majorHAnsi"/>
        </w:rPr>
        <w:t xml:space="preserve">The patient should be allowed to stabilize on EB </w:t>
      </w:r>
      <w:r w:rsidR="00EC2173">
        <w:rPr>
          <w:rFonts w:asciiTheme="majorHAnsi" w:hAnsiTheme="majorHAnsi" w:cstheme="majorHAnsi"/>
        </w:rPr>
        <w:t xml:space="preserve">and </w:t>
      </w:r>
      <w:r w:rsidRPr="001947AB">
        <w:rPr>
          <w:rFonts w:asciiTheme="majorHAnsi" w:hAnsiTheme="majorHAnsi" w:cstheme="majorHAnsi"/>
        </w:rPr>
        <w:t>taken to</w:t>
      </w:r>
      <w:r w:rsidR="00EC2173">
        <w:rPr>
          <w:rFonts w:asciiTheme="majorHAnsi" w:hAnsiTheme="majorHAnsi" w:cstheme="majorHAnsi"/>
        </w:rPr>
        <w:t xml:space="preserve"> OR to repair the fractured femurs. The patient should be admitted to the</w:t>
      </w:r>
      <w:r w:rsidRPr="001947AB">
        <w:rPr>
          <w:rFonts w:asciiTheme="majorHAnsi" w:hAnsiTheme="majorHAnsi" w:cstheme="majorHAnsi"/>
        </w:rPr>
        <w:t xml:space="preserve"> intensive care unity for further </w:t>
      </w:r>
      <w:r w:rsidR="007C58B9" w:rsidRPr="001947AB">
        <w:rPr>
          <w:rFonts w:asciiTheme="majorHAnsi" w:hAnsiTheme="majorHAnsi" w:cstheme="majorHAnsi"/>
        </w:rPr>
        <w:t>evaluation.</w:t>
      </w:r>
      <w:r w:rsidR="007C58B9">
        <w:rPr>
          <w:rFonts w:asciiTheme="majorHAnsi" w:hAnsiTheme="majorHAnsi" w:cstheme="majorHAnsi"/>
        </w:rPr>
        <w:t xml:space="preserve"> Intubated with 22cm ATL, 8.ETT, secured.</w:t>
      </w:r>
    </w:p>
    <w:p w14:paraId="2ABBB659" w14:textId="09F1DF1E" w:rsidR="0065350A" w:rsidRPr="0065350A" w:rsidRDefault="0065350A" w:rsidP="00BD2464">
      <w:pPr>
        <w:pStyle w:val="Title2"/>
        <w:ind w:firstLine="720"/>
        <w:jc w:val="left"/>
        <w:rPr>
          <w:rFonts w:asciiTheme="majorHAnsi" w:hAnsiTheme="majorHAnsi" w:cstheme="majorHAnsi"/>
          <w:b/>
          <w:bCs/>
        </w:rPr>
      </w:pPr>
      <w:r w:rsidRPr="0065350A">
        <w:rPr>
          <w:rFonts w:asciiTheme="majorHAnsi" w:hAnsiTheme="majorHAnsi" w:cstheme="majorHAnsi"/>
          <w:b/>
          <w:bCs/>
        </w:rPr>
        <w:t>Case 3.</w:t>
      </w:r>
    </w:p>
    <w:p w14:paraId="4DC49FEE" w14:textId="6CC7950E" w:rsidR="007C58B9" w:rsidRDefault="007C58B9" w:rsidP="00BD2464">
      <w:pPr>
        <w:pStyle w:val="Title2"/>
        <w:ind w:firstLine="720"/>
        <w:jc w:val="left"/>
        <w:rPr>
          <w:rFonts w:asciiTheme="majorHAnsi" w:hAnsiTheme="majorHAnsi" w:cstheme="majorHAnsi"/>
        </w:rPr>
      </w:pPr>
      <w:r>
        <w:rPr>
          <w:rFonts w:asciiTheme="majorHAnsi" w:hAnsiTheme="majorHAnsi" w:cstheme="majorHAnsi"/>
        </w:rPr>
        <w:t xml:space="preserve">A 78 -year-old man suffering from </w:t>
      </w:r>
      <w:r w:rsidR="0065350A">
        <w:rPr>
          <w:rFonts w:asciiTheme="majorHAnsi" w:hAnsiTheme="majorHAnsi" w:cstheme="majorHAnsi"/>
        </w:rPr>
        <w:t>myasthenia</w:t>
      </w:r>
      <w:r>
        <w:rPr>
          <w:rFonts w:asciiTheme="majorHAnsi" w:hAnsiTheme="majorHAnsi" w:cstheme="majorHAnsi"/>
        </w:rPr>
        <w:t xml:space="preserve"> gravis disease</w:t>
      </w:r>
      <w:r w:rsidR="0065350A">
        <w:rPr>
          <w:rFonts w:asciiTheme="majorHAnsi" w:hAnsiTheme="majorHAnsi" w:cstheme="majorHAnsi"/>
        </w:rPr>
        <w:t xml:space="preserve"> has hospitalized for two weeks. He was hospitalized because the situation worsened. The patient is not able to carry out MIP and SVC maneuvers effectively since he cannot seal his lips around the </w:t>
      </w:r>
      <w:r w:rsidR="00DE2EDD">
        <w:rPr>
          <w:rFonts w:asciiTheme="majorHAnsi" w:hAnsiTheme="majorHAnsi" w:cstheme="majorHAnsi"/>
        </w:rPr>
        <w:t>mouthpiece. His</w:t>
      </w:r>
      <w:r w:rsidR="00F0357E">
        <w:rPr>
          <w:rFonts w:asciiTheme="majorHAnsi" w:hAnsiTheme="majorHAnsi" w:cstheme="majorHAnsi"/>
        </w:rPr>
        <w:t xml:space="preserve"> attempts generated </w:t>
      </w:r>
      <w:r w:rsidR="00DE2EDD">
        <w:rPr>
          <w:rFonts w:asciiTheme="majorHAnsi" w:hAnsiTheme="majorHAnsi" w:cstheme="majorHAnsi"/>
        </w:rPr>
        <w:t xml:space="preserve">these values: SVC= 1.20L; MIP=-33 H2O. </w:t>
      </w:r>
    </w:p>
    <w:p w14:paraId="3FAE3498" w14:textId="2E0F65DE" w:rsidR="00DE2EDD" w:rsidRDefault="00DE2EDD" w:rsidP="00BD2464">
      <w:pPr>
        <w:pStyle w:val="Title2"/>
        <w:ind w:firstLine="720"/>
        <w:jc w:val="left"/>
        <w:rPr>
          <w:rFonts w:asciiTheme="majorHAnsi" w:hAnsiTheme="majorHAnsi" w:cstheme="majorHAnsi"/>
          <w:b/>
          <w:bCs/>
        </w:rPr>
      </w:pPr>
      <w:r w:rsidRPr="00DE2EDD">
        <w:rPr>
          <w:rFonts w:asciiTheme="majorHAnsi" w:hAnsiTheme="majorHAnsi" w:cstheme="majorHAnsi"/>
          <w:b/>
          <w:bCs/>
        </w:rPr>
        <w:t xml:space="preserve">Diagnosis and treatment </w:t>
      </w:r>
      <w:r>
        <w:rPr>
          <w:rFonts w:asciiTheme="majorHAnsi" w:hAnsiTheme="majorHAnsi" w:cstheme="majorHAnsi"/>
          <w:b/>
          <w:bCs/>
        </w:rPr>
        <w:t>plan</w:t>
      </w:r>
    </w:p>
    <w:p w14:paraId="39ABB13F" w14:textId="249D2D14" w:rsidR="00DE2EDD" w:rsidRPr="00DE2EDD" w:rsidRDefault="00DE2EDD" w:rsidP="00BD2464">
      <w:pPr>
        <w:pStyle w:val="Title2"/>
        <w:ind w:firstLine="720"/>
        <w:jc w:val="left"/>
        <w:rPr>
          <w:rFonts w:asciiTheme="majorHAnsi" w:hAnsiTheme="majorHAnsi" w:cstheme="majorHAnsi"/>
        </w:rPr>
      </w:pPr>
      <w:r w:rsidRPr="00DE2EDD">
        <w:rPr>
          <w:rFonts w:asciiTheme="majorHAnsi" w:hAnsiTheme="majorHAnsi" w:cstheme="majorHAnsi"/>
        </w:rPr>
        <w:t>Even though the patient was unable to maintain the tight seal around his mouthpiece, the parameters measured are acceptable. Therefore, it is good to utilize the patient’s mouthpiece to sub</w:t>
      </w:r>
      <w:r>
        <w:rPr>
          <w:rFonts w:asciiTheme="majorHAnsi" w:hAnsiTheme="majorHAnsi" w:cstheme="majorHAnsi"/>
        </w:rPr>
        <w:t>s</w:t>
      </w:r>
      <w:r w:rsidRPr="00DE2EDD">
        <w:rPr>
          <w:rFonts w:asciiTheme="majorHAnsi" w:hAnsiTheme="majorHAnsi" w:cstheme="majorHAnsi"/>
        </w:rPr>
        <w:t>equently measure the parameters. There is need to continue monitoring VC and MIP for at least 10 hours. Additionally, the patient NPO should be kept and offer suctioning at the bed side till his swallowing ability is assessed.</w:t>
      </w:r>
      <w:r>
        <w:rPr>
          <w:rFonts w:asciiTheme="majorHAnsi" w:hAnsiTheme="majorHAnsi" w:cstheme="majorHAnsi"/>
        </w:rPr>
        <w:t xml:space="preserve"> If the situation worsens ABG and Sp02 should monitored.</w:t>
      </w:r>
    </w:p>
    <w:p w14:paraId="27F49367" w14:textId="77777777" w:rsidR="00DE2EDD" w:rsidRDefault="00DE2EDD" w:rsidP="00BD2464">
      <w:pPr>
        <w:pStyle w:val="Title2"/>
        <w:ind w:firstLine="720"/>
        <w:jc w:val="left"/>
        <w:rPr>
          <w:rFonts w:asciiTheme="majorHAnsi" w:hAnsiTheme="majorHAnsi" w:cstheme="majorHAnsi"/>
        </w:rPr>
      </w:pPr>
    </w:p>
    <w:p w14:paraId="6C135F59" w14:textId="77777777" w:rsidR="00DE2EDD" w:rsidRPr="001947AB" w:rsidRDefault="00DE2EDD" w:rsidP="00BD2464">
      <w:pPr>
        <w:pStyle w:val="Title2"/>
        <w:ind w:firstLine="720"/>
        <w:jc w:val="left"/>
        <w:rPr>
          <w:rFonts w:asciiTheme="majorHAnsi" w:hAnsiTheme="majorHAnsi" w:cstheme="majorHAnsi"/>
        </w:rPr>
      </w:pPr>
    </w:p>
    <w:p w14:paraId="6C6BEE41" w14:textId="03A01E3E" w:rsidR="00714376" w:rsidRDefault="00714376" w:rsidP="00BD2464">
      <w:pPr>
        <w:pStyle w:val="Title2"/>
        <w:ind w:firstLine="720"/>
        <w:jc w:val="left"/>
        <w:rPr>
          <w:rFonts w:asciiTheme="majorHAnsi" w:hAnsiTheme="majorHAnsi" w:cstheme="majorHAnsi"/>
          <w:b/>
          <w:bCs/>
        </w:rPr>
      </w:pPr>
    </w:p>
    <w:p w14:paraId="30B4DB75" w14:textId="2553F46B" w:rsidR="00714376" w:rsidRDefault="00714376" w:rsidP="00BD2464">
      <w:pPr>
        <w:pStyle w:val="Title2"/>
        <w:ind w:firstLine="720"/>
        <w:jc w:val="left"/>
        <w:rPr>
          <w:rFonts w:asciiTheme="majorHAnsi" w:hAnsiTheme="majorHAnsi" w:cstheme="majorHAnsi"/>
          <w:b/>
          <w:bCs/>
        </w:rPr>
      </w:pPr>
    </w:p>
    <w:p w14:paraId="20D46957" w14:textId="0FD9F87D" w:rsidR="00714376" w:rsidRDefault="00714376" w:rsidP="00BD2464">
      <w:pPr>
        <w:pStyle w:val="Title2"/>
        <w:ind w:firstLine="720"/>
        <w:jc w:val="left"/>
        <w:rPr>
          <w:rFonts w:asciiTheme="majorHAnsi" w:hAnsiTheme="majorHAnsi" w:cstheme="majorHAnsi"/>
          <w:b/>
          <w:bCs/>
        </w:rPr>
      </w:pPr>
    </w:p>
    <w:p w14:paraId="381E8AA2" w14:textId="06B93DAD" w:rsidR="00714376" w:rsidRDefault="00714376" w:rsidP="00BD2464">
      <w:pPr>
        <w:pStyle w:val="Title2"/>
        <w:ind w:firstLine="720"/>
        <w:jc w:val="left"/>
        <w:rPr>
          <w:rFonts w:asciiTheme="majorHAnsi" w:hAnsiTheme="majorHAnsi" w:cstheme="majorHAnsi"/>
          <w:b/>
          <w:bCs/>
        </w:rPr>
      </w:pPr>
    </w:p>
    <w:p w14:paraId="0B7FBAA4" w14:textId="3E27E02C" w:rsidR="00714376" w:rsidRDefault="00714376" w:rsidP="00BD2464">
      <w:pPr>
        <w:pStyle w:val="Title2"/>
        <w:ind w:firstLine="720"/>
        <w:jc w:val="left"/>
        <w:rPr>
          <w:rFonts w:asciiTheme="majorHAnsi" w:hAnsiTheme="majorHAnsi" w:cstheme="majorHAnsi"/>
          <w:b/>
          <w:bCs/>
        </w:rPr>
      </w:pPr>
    </w:p>
    <w:p w14:paraId="1ACFD379" w14:textId="77777777" w:rsidR="00714376" w:rsidRPr="00714376" w:rsidRDefault="00714376" w:rsidP="00BD2464">
      <w:pPr>
        <w:pStyle w:val="Title2"/>
        <w:ind w:firstLine="720"/>
        <w:jc w:val="left"/>
        <w:rPr>
          <w:rFonts w:asciiTheme="majorHAnsi" w:hAnsiTheme="majorHAnsi" w:cstheme="majorHAnsi"/>
          <w:b/>
          <w:bCs/>
        </w:rPr>
      </w:pPr>
    </w:p>
    <w:sectPr w:rsidR="00714376" w:rsidRPr="00714376">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F914" w14:textId="77777777" w:rsidR="002840F0" w:rsidRDefault="002840F0">
      <w:pPr>
        <w:spacing w:line="240" w:lineRule="auto"/>
      </w:pPr>
      <w:r>
        <w:separator/>
      </w:r>
    </w:p>
    <w:p w14:paraId="16C95F0B" w14:textId="77777777" w:rsidR="002840F0" w:rsidRDefault="002840F0"/>
  </w:endnote>
  <w:endnote w:type="continuationSeparator" w:id="0">
    <w:p w14:paraId="7FDB4A5C" w14:textId="77777777" w:rsidR="002840F0" w:rsidRDefault="002840F0">
      <w:pPr>
        <w:spacing w:line="240" w:lineRule="auto"/>
      </w:pPr>
      <w:r>
        <w:continuationSeparator/>
      </w:r>
    </w:p>
    <w:p w14:paraId="1AC0A7F5" w14:textId="77777777" w:rsidR="002840F0" w:rsidRDefault="0028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E16A" w14:textId="77777777" w:rsidR="002840F0" w:rsidRDefault="002840F0">
      <w:pPr>
        <w:spacing w:line="240" w:lineRule="auto"/>
      </w:pPr>
      <w:r>
        <w:separator/>
      </w:r>
    </w:p>
    <w:p w14:paraId="3DFA8F3A" w14:textId="77777777" w:rsidR="002840F0" w:rsidRDefault="002840F0"/>
  </w:footnote>
  <w:footnote w:type="continuationSeparator" w:id="0">
    <w:p w14:paraId="79CC50D3" w14:textId="77777777" w:rsidR="002840F0" w:rsidRDefault="002840F0">
      <w:pPr>
        <w:spacing w:line="240" w:lineRule="auto"/>
      </w:pPr>
      <w:r>
        <w:continuationSeparator/>
      </w:r>
    </w:p>
    <w:p w14:paraId="2E459D8C" w14:textId="77777777" w:rsidR="002840F0" w:rsidRDefault="00284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6F0E" w14:textId="4AAD379B" w:rsidR="00E81978" w:rsidRDefault="002840F0">
    <w:pPr>
      <w:pStyle w:val="Header"/>
    </w:pPr>
    <w:sdt>
      <w:sdtPr>
        <w:rPr>
          <w:rStyle w:val="Strong"/>
        </w:rPr>
        <w:alias w:val="Running head"/>
        <w:tag w:val=""/>
        <w:id w:val="12739865"/>
        <w:placeholder>
          <w:docPart w:val="B13770BC1DC247A89ED08D8A2C51824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D2464">
          <w:rPr>
            <w:rStyle w:val="Strong"/>
          </w:rPr>
          <w:t xml:space="preserve">MECHANICAL VENTILATION </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EE87" w14:textId="061F5D0E" w:rsidR="00E81978" w:rsidRDefault="00BD2464">
    <w:pPr>
      <w:pStyle w:val="Header"/>
      <w:rPr>
        <w:rStyle w:val="Strong"/>
      </w:rPr>
    </w:pPr>
    <w:r>
      <w:t xml:space="preserve">MECHANICAL VENTILATION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FE369E"/>
    <w:multiLevelType w:val="hybridMultilevel"/>
    <w:tmpl w:val="E7DEE446"/>
    <w:lvl w:ilvl="0" w:tplc="AF40DC32">
      <w:start w:val="1"/>
      <w:numFmt w:val="decimal"/>
      <w:lvlText w:val="%1."/>
      <w:lvlJc w:val="left"/>
      <w:pPr>
        <w:ind w:left="720" w:hanging="360"/>
      </w:pPr>
      <w:rPr>
        <w:rFonts w:ascii="Helvetica" w:hAnsi="Helvetica" w:cs="Helvetica" w:hint="default"/>
        <w:color w:val="1D1D1D"/>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4D"/>
    <w:rsid w:val="00006C7D"/>
    <w:rsid w:val="00053A37"/>
    <w:rsid w:val="000731D9"/>
    <w:rsid w:val="000D3F41"/>
    <w:rsid w:val="001947AB"/>
    <w:rsid w:val="002840F0"/>
    <w:rsid w:val="00355DCA"/>
    <w:rsid w:val="00374968"/>
    <w:rsid w:val="00472358"/>
    <w:rsid w:val="004C6DE4"/>
    <w:rsid w:val="00500B81"/>
    <w:rsid w:val="0050267B"/>
    <w:rsid w:val="005500A1"/>
    <w:rsid w:val="00551A02"/>
    <w:rsid w:val="005534FA"/>
    <w:rsid w:val="005655B6"/>
    <w:rsid w:val="005A36B9"/>
    <w:rsid w:val="005D3A03"/>
    <w:rsid w:val="0065350A"/>
    <w:rsid w:val="006D65DF"/>
    <w:rsid w:val="00714376"/>
    <w:rsid w:val="00730F7D"/>
    <w:rsid w:val="007C58B9"/>
    <w:rsid w:val="007E38CA"/>
    <w:rsid w:val="007E5523"/>
    <w:rsid w:val="008002C0"/>
    <w:rsid w:val="00826603"/>
    <w:rsid w:val="008C142C"/>
    <w:rsid w:val="008C5323"/>
    <w:rsid w:val="008E0997"/>
    <w:rsid w:val="009A6A3B"/>
    <w:rsid w:val="00A037B5"/>
    <w:rsid w:val="00A15BF8"/>
    <w:rsid w:val="00B35F12"/>
    <w:rsid w:val="00B823AA"/>
    <w:rsid w:val="00BA45DB"/>
    <w:rsid w:val="00BD2464"/>
    <w:rsid w:val="00BF4184"/>
    <w:rsid w:val="00C0601E"/>
    <w:rsid w:val="00C236B5"/>
    <w:rsid w:val="00C31D30"/>
    <w:rsid w:val="00C331FB"/>
    <w:rsid w:val="00CB1395"/>
    <w:rsid w:val="00CD6E39"/>
    <w:rsid w:val="00CD7F4D"/>
    <w:rsid w:val="00CF6E91"/>
    <w:rsid w:val="00D85B68"/>
    <w:rsid w:val="00DD62C3"/>
    <w:rsid w:val="00DE2EDD"/>
    <w:rsid w:val="00E6004D"/>
    <w:rsid w:val="00E81978"/>
    <w:rsid w:val="00E91087"/>
    <w:rsid w:val="00EC2173"/>
    <w:rsid w:val="00F0357E"/>
    <w:rsid w:val="00F379B7"/>
    <w:rsid w:val="00F525FA"/>
    <w:rsid w:val="00F94D05"/>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0F08"/>
  <w15:chartTrackingRefBased/>
  <w15:docId w15:val="{4790E54E-7717-440B-9C97-67DF1ACF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C4EF6D9884958B7B3780DBA653324"/>
        <w:category>
          <w:name w:val="General"/>
          <w:gallery w:val="placeholder"/>
        </w:category>
        <w:types>
          <w:type w:val="bbPlcHdr"/>
        </w:types>
        <w:behaviors>
          <w:behavior w:val="content"/>
        </w:behaviors>
        <w:guid w:val="{4B1D63E1-D744-4CE7-A867-ACE7F3EDFE34}"/>
      </w:docPartPr>
      <w:docPartBody>
        <w:p w:rsidR="00000000" w:rsidRDefault="00F726BB">
          <w:pPr>
            <w:pStyle w:val="2ADC4EF6D9884958B7B3780DBA653324"/>
          </w:pPr>
          <w:r>
            <w:t>[Title Here, up to 12 Words, on One to Two Lines]</w:t>
          </w:r>
        </w:p>
      </w:docPartBody>
    </w:docPart>
    <w:docPart>
      <w:docPartPr>
        <w:name w:val="B13770BC1DC247A89ED08D8A2C51824C"/>
        <w:category>
          <w:name w:val="General"/>
          <w:gallery w:val="placeholder"/>
        </w:category>
        <w:types>
          <w:type w:val="bbPlcHdr"/>
        </w:types>
        <w:behaviors>
          <w:behavior w:val="content"/>
        </w:behaviors>
        <w:guid w:val="{431F76BA-5D28-43DF-86C8-9D21D4C878A1}"/>
      </w:docPartPr>
      <w:docPartBody>
        <w:p w:rsidR="00000000" w:rsidRDefault="00F726BB">
          <w:pPr>
            <w:pStyle w:val="B13770BC1DC247A89ED08D8A2C51824C"/>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1F"/>
    <w:rsid w:val="0033771F"/>
    <w:rsid w:val="00F726B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DC4EF6D9884958B7B3780DBA653324">
    <w:name w:val="2ADC4EF6D9884958B7B3780DBA653324"/>
  </w:style>
  <w:style w:type="paragraph" w:customStyle="1" w:styleId="3B4C97A7F3BA4A658F58D746C7134928">
    <w:name w:val="3B4C97A7F3BA4A658F58D746C7134928"/>
  </w:style>
  <w:style w:type="paragraph" w:customStyle="1" w:styleId="BE52D5D3BEB84A25BEA65241AF132D1A">
    <w:name w:val="BE52D5D3BEB84A25BEA65241AF132D1A"/>
  </w:style>
  <w:style w:type="paragraph" w:customStyle="1" w:styleId="BAC25D018BCA42E6B8BEB04F0CCB25CF">
    <w:name w:val="BAC25D018BCA42E6B8BEB04F0CCB25CF"/>
  </w:style>
  <w:style w:type="paragraph" w:customStyle="1" w:styleId="58674D53EEC84081BD463EDAE6EB95A1">
    <w:name w:val="58674D53EEC84081BD463EDAE6EB95A1"/>
  </w:style>
  <w:style w:type="paragraph" w:customStyle="1" w:styleId="9D6DF40A736E4BC4B3B67A3991F0437E">
    <w:name w:val="9D6DF40A736E4BC4B3B67A3991F0437E"/>
  </w:style>
  <w:style w:type="character" w:styleId="Emphasis">
    <w:name w:val="Emphasis"/>
    <w:basedOn w:val="DefaultParagraphFont"/>
    <w:uiPriority w:val="4"/>
    <w:unhideWhenUsed/>
    <w:qFormat/>
    <w:rPr>
      <w:i/>
      <w:iCs/>
    </w:rPr>
  </w:style>
  <w:style w:type="paragraph" w:customStyle="1" w:styleId="3841FC577CD44403BAF50D0C9AB98F47">
    <w:name w:val="3841FC577CD44403BAF50D0C9AB98F47"/>
  </w:style>
  <w:style w:type="paragraph" w:customStyle="1" w:styleId="AFB4730A03894CAEB0512BE197ABA7EB">
    <w:name w:val="AFB4730A03894CAEB0512BE197ABA7EB"/>
  </w:style>
  <w:style w:type="paragraph" w:customStyle="1" w:styleId="EEF35FD6B5A34530A47EC7A7153D8068">
    <w:name w:val="EEF35FD6B5A34530A47EC7A7153D8068"/>
  </w:style>
  <w:style w:type="paragraph" w:customStyle="1" w:styleId="041C573BC06C43DC8FB3801BD4E5DEB3">
    <w:name w:val="041C573BC06C43DC8FB3801BD4E5DEB3"/>
  </w:style>
  <w:style w:type="paragraph" w:customStyle="1" w:styleId="F1CFCF7ED8174BFB96B66A3FE5126A59">
    <w:name w:val="F1CFCF7ED8174BFB96B66A3FE5126A59"/>
  </w:style>
  <w:style w:type="paragraph" w:customStyle="1" w:styleId="1277CB632B8F416AB1847C6293E4644C">
    <w:name w:val="1277CB632B8F416AB1847C6293E4644C"/>
  </w:style>
  <w:style w:type="paragraph" w:customStyle="1" w:styleId="C33D4D3E46BA439893A66B5DFE4A87AF">
    <w:name w:val="C33D4D3E46BA439893A66B5DFE4A87AF"/>
  </w:style>
  <w:style w:type="paragraph" w:customStyle="1" w:styleId="8120236579EA4D128C545A6983B46C96">
    <w:name w:val="8120236579EA4D128C545A6983B46C96"/>
  </w:style>
  <w:style w:type="paragraph" w:customStyle="1" w:styleId="FF2466E353464D48B9CAF89B91AC3E1B">
    <w:name w:val="FF2466E353464D48B9CAF89B91AC3E1B"/>
  </w:style>
  <w:style w:type="paragraph" w:customStyle="1" w:styleId="32F11420C1F84B56B08D38AA45FCDBD4">
    <w:name w:val="32F11420C1F84B56B08D38AA45FCDBD4"/>
  </w:style>
  <w:style w:type="paragraph" w:customStyle="1" w:styleId="F613A1EDA2BF48978F10AF899B8E5288">
    <w:name w:val="F613A1EDA2BF48978F10AF899B8E5288"/>
  </w:style>
  <w:style w:type="paragraph" w:customStyle="1" w:styleId="1E68D34A966B408DBC97EDA61FC0DDC1">
    <w:name w:val="1E68D34A966B408DBC97EDA61FC0DDC1"/>
  </w:style>
  <w:style w:type="paragraph" w:customStyle="1" w:styleId="59D4E7CA3239465FAED95AC5636B2D30">
    <w:name w:val="59D4E7CA3239465FAED95AC5636B2D30"/>
  </w:style>
  <w:style w:type="paragraph" w:customStyle="1" w:styleId="81930791FC9541118507F3262F48F21E">
    <w:name w:val="81930791FC9541118507F3262F48F21E"/>
  </w:style>
  <w:style w:type="paragraph" w:customStyle="1" w:styleId="635E69B7DF8C4F6DA314C6B0BB1C0178">
    <w:name w:val="635E69B7DF8C4F6DA314C6B0BB1C0178"/>
  </w:style>
  <w:style w:type="paragraph" w:customStyle="1" w:styleId="CEF636753AEB4D33938307B943AC9ABC">
    <w:name w:val="CEF636753AEB4D33938307B943AC9ABC"/>
  </w:style>
  <w:style w:type="paragraph" w:customStyle="1" w:styleId="501D5BE46A13430CA4AB697612E8EE85">
    <w:name w:val="501D5BE46A13430CA4AB697612E8EE85"/>
  </w:style>
  <w:style w:type="paragraph" w:customStyle="1" w:styleId="A1ABD672BA91400CA31069913D21CA6C">
    <w:name w:val="A1ABD672BA91400CA31069913D21CA6C"/>
  </w:style>
  <w:style w:type="paragraph" w:customStyle="1" w:styleId="11BC670257E940B59F8B6C0A4508D5C2">
    <w:name w:val="11BC670257E940B59F8B6C0A4508D5C2"/>
  </w:style>
  <w:style w:type="paragraph" w:customStyle="1" w:styleId="3EC003A6CDDB4D75B56A494EFFD0B339">
    <w:name w:val="3EC003A6CDDB4D75B56A494EFFD0B339"/>
  </w:style>
  <w:style w:type="paragraph" w:customStyle="1" w:styleId="A8B71952FA154B20AA1B0655B0399FC1">
    <w:name w:val="A8B71952FA154B20AA1B0655B0399FC1"/>
  </w:style>
  <w:style w:type="paragraph" w:customStyle="1" w:styleId="3D50859A560C41358EA5C71950566FA1">
    <w:name w:val="3D50859A560C41358EA5C71950566FA1"/>
  </w:style>
  <w:style w:type="paragraph" w:customStyle="1" w:styleId="7CCE5B46641A40B98BD345993F475DDE">
    <w:name w:val="7CCE5B46641A40B98BD345993F475DDE"/>
  </w:style>
  <w:style w:type="paragraph" w:customStyle="1" w:styleId="0BDAB7762BF642CA80954A1BDA99DD79">
    <w:name w:val="0BDAB7762BF642CA80954A1BDA99DD79"/>
  </w:style>
  <w:style w:type="paragraph" w:customStyle="1" w:styleId="00F3D5A824384787AB9EB933C4C2C75C">
    <w:name w:val="00F3D5A824384787AB9EB933C4C2C75C"/>
  </w:style>
  <w:style w:type="paragraph" w:customStyle="1" w:styleId="D632C56DBEC84AEBA5B683B81481AFBD">
    <w:name w:val="D632C56DBEC84AEBA5B683B81481AFBD"/>
  </w:style>
  <w:style w:type="paragraph" w:customStyle="1" w:styleId="E94264D39BA54C55A65D59D9C5A4747D">
    <w:name w:val="E94264D39BA54C55A65D59D9C5A4747D"/>
  </w:style>
  <w:style w:type="paragraph" w:customStyle="1" w:styleId="679ACE3FD6374704B70B33D817F04C6C">
    <w:name w:val="679ACE3FD6374704B70B33D817F04C6C"/>
  </w:style>
  <w:style w:type="paragraph" w:customStyle="1" w:styleId="49139AED37D94BA4A0C256BF972DC138">
    <w:name w:val="49139AED37D94BA4A0C256BF972DC138"/>
  </w:style>
  <w:style w:type="paragraph" w:customStyle="1" w:styleId="16C387D23C37492D85E135C983DF5AD0">
    <w:name w:val="16C387D23C37492D85E135C983DF5AD0"/>
  </w:style>
  <w:style w:type="paragraph" w:customStyle="1" w:styleId="7B510A1267D44C3FBB4D41F544D5C72E">
    <w:name w:val="7B510A1267D44C3FBB4D41F544D5C72E"/>
  </w:style>
  <w:style w:type="paragraph" w:customStyle="1" w:styleId="809A16A1AE234275BAD7ED95FBFB7BC9">
    <w:name w:val="809A16A1AE234275BAD7ED95FBFB7BC9"/>
  </w:style>
  <w:style w:type="paragraph" w:customStyle="1" w:styleId="C8313E640B0C4185903438ACEEA3AD59">
    <w:name w:val="C8313E640B0C4185903438ACEEA3AD59"/>
  </w:style>
  <w:style w:type="paragraph" w:customStyle="1" w:styleId="6FCFD8CAE67E44A38C086B765B353DA5">
    <w:name w:val="6FCFD8CAE67E44A38C086B765B353DA5"/>
  </w:style>
  <w:style w:type="paragraph" w:customStyle="1" w:styleId="B631242062FC44B7A9BCED725E5CD302">
    <w:name w:val="B631242062FC44B7A9BCED725E5CD302"/>
  </w:style>
  <w:style w:type="paragraph" w:customStyle="1" w:styleId="E1534A5435334DF087509489D482376B">
    <w:name w:val="E1534A5435334DF087509489D482376B"/>
  </w:style>
  <w:style w:type="paragraph" w:customStyle="1" w:styleId="5BD7205CEBA44A08888273146B219DE7">
    <w:name w:val="5BD7205CEBA44A08888273146B219DE7"/>
  </w:style>
  <w:style w:type="paragraph" w:customStyle="1" w:styleId="DABD09CD26CF4C86A4A835279CAF744B">
    <w:name w:val="DABD09CD26CF4C86A4A835279CAF744B"/>
  </w:style>
  <w:style w:type="paragraph" w:customStyle="1" w:styleId="39636F7547DB425EBCD58FD215E07EFF">
    <w:name w:val="39636F7547DB425EBCD58FD215E07EFF"/>
  </w:style>
  <w:style w:type="paragraph" w:customStyle="1" w:styleId="25FDA59917C04C67B4550D1AD6EE4E0C">
    <w:name w:val="25FDA59917C04C67B4550D1AD6EE4E0C"/>
  </w:style>
  <w:style w:type="paragraph" w:customStyle="1" w:styleId="5B425F94744C45BEB3DCB84380C2C3FB">
    <w:name w:val="5B425F94744C45BEB3DCB84380C2C3FB"/>
  </w:style>
  <w:style w:type="paragraph" w:customStyle="1" w:styleId="5C4DE4EE26F44F858AD9102779D9D557">
    <w:name w:val="5C4DE4EE26F44F858AD9102779D9D557"/>
  </w:style>
  <w:style w:type="paragraph" w:customStyle="1" w:styleId="7A24416779B54F32BB6400D0ABC5DFB9">
    <w:name w:val="7A24416779B54F32BB6400D0ABC5DFB9"/>
  </w:style>
  <w:style w:type="paragraph" w:customStyle="1" w:styleId="93223108CA7840298B0DCD931D83DD6D">
    <w:name w:val="93223108CA7840298B0DCD931D83DD6D"/>
  </w:style>
  <w:style w:type="paragraph" w:customStyle="1" w:styleId="1A3E76A49CF3403385279EEDB94D9D1B">
    <w:name w:val="1A3E76A49CF3403385279EEDB94D9D1B"/>
  </w:style>
  <w:style w:type="paragraph" w:customStyle="1" w:styleId="3FFC0F212EBB42E292ED90C00ADACC5E">
    <w:name w:val="3FFC0F212EBB42E292ED90C00ADACC5E"/>
  </w:style>
  <w:style w:type="paragraph" w:customStyle="1" w:styleId="861798CB47CD47A694122DD55988C7AC">
    <w:name w:val="861798CB47CD47A694122DD55988C7AC"/>
  </w:style>
  <w:style w:type="paragraph" w:customStyle="1" w:styleId="5A732CA38436411EA188927ED9F00C8A">
    <w:name w:val="5A732CA38436411EA188927ED9F00C8A"/>
  </w:style>
  <w:style w:type="paragraph" w:customStyle="1" w:styleId="A61F797E822D4B43867D35FDA0090D06">
    <w:name w:val="A61F797E822D4B43867D35FDA0090D06"/>
  </w:style>
  <w:style w:type="paragraph" w:customStyle="1" w:styleId="9463964156F44B94830F0166027834AC">
    <w:name w:val="9463964156F44B94830F0166027834AC"/>
  </w:style>
  <w:style w:type="paragraph" w:customStyle="1" w:styleId="2BC2AEC93F0741B8BF2461CD8E83A006">
    <w:name w:val="2BC2AEC93F0741B8BF2461CD8E83A006"/>
  </w:style>
  <w:style w:type="paragraph" w:customStyle="1" w:styleId="B681F3CC2DC6407E937CBC2F62F3BF39">
    <w:name w:val="B681F3CC2DC6407E937CBC2F62F3BF39"/>
  </w:style>
  <w:style w:type="paragraph" w:customStyle="1" w:styleId="643DDB7C559E477E9DA80E826782A0E0">
    <w:name w:val="643DDB7C559E477E9DA80E826782A0E0"/>
  </w:style>
  <w:style w:type="paragraph" w:customStyle="1" w:styleId="5BF1B1D1494F4CB18EA73E000E59D572">
    <w:name w:val="5BF1B1D1494F4CB18EA73E000E59D572"/>
  </w:style>
  <w:style w:type="paragraph" w:customStyle="1" w:styleId="655CF7D712324F4F8C9B50B551C2C424">
    <w:name w:val="655CF7D712324F4F8C9B50B551C2C424"/>
  </w:style>
  <w:style w:type="paragraph" w:customStyle="1" w:styleId="B13770BC1DC247A89ED08D8A2C51824C">
    <w:name w:val="B13770BC1DC247A89ED08D8A2C51824C"/>
  </w:style>
  <w:style w:type="paragraph" w:customStyle="1" w:styleId="19AC3387B240451EB0A4C6A88D0492C2">
    <w:name w:val="19AC3387B240451EB0A4C6A88D0492C2"/>
  </w:style>
  <w:style w:type="character" w:styleId="PlaceholderText">
    <w:name w:val="Placeholder Text"/>
    <w:basedOn w:val="DefaultParagraphFont"/>
    <w:uiPriority w:val="99"/>
    <w:semiHidden/>
    <w:rsid w:val="0033771F"/>
    <w:rPr>
      <w:color w:val="404040" w:themeColor="text1" w:themeTint="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2.xml><?xml version="1.0" encoding="utf-8"?>
<CoverPageProperties xmlns="http://schemas.microsoft.com/office/2006/coverPageProps">
  <PublishDate/>
  <Abstract>MECHANICAL VENTILATION </Abstract>
  <CompanyAddress/>
  <CompanyPhone/>
  <CompanyFax/>
  <CompanyEmail/>
</CoverPageProperties>
</file>

<file path=customXml/itemProps1.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203</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Mechanical Ventilation: Case Studies</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Ventilation: Case Studies</dc:title>
  <dc:subject/>
  <dc:creator>LENOVO</dc:creator>
  <cp:keywords/>
  <dc:description/>
  <cp:lastModifiedBy>LENOVO</cp:lastModifiedBy>
  <cp:revision>17</cp:revision>
  <dcterms:created xsi:type="dcterms:W3CDTF">2021-05-23T16:44:00Z</dcterms:created>
  <dcterms:modified xsi:type="dcterms:W3CDTF">2021-05-23T18:58:00Z</dcterms:modified>
</cp:coreProperties>
</file>